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A9" w:rsidRPr="00641014" w:rsidRDefault="000E6AA9" w:rsidP="000E6AA9">
      <w:pPr>
        <w:rPr>
          <w:rFonts w:ascii="Times-Roman" w:hAnsi="Times-Roman" w:cs="Times-Roman"/>
          <w:color w:val="000000"/>
          <w:sz w:val="24"/>
          <w:szCs w:val="30"/>
          <w:u w:val="single"/>
        </w:rPr>
      </w:pPr>
      <w:r>
        <w:rPr>
          <w:rFonts w:ascii="Times-Roman" w:hAnsi="Times-Roman" w:cs="Times-Roman"/>
          <w:noProof/>
          <w:color w:val="000000"/>
          <w:sz w:val="24"/>
          <w:szCs w:val="3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309880</wp:posOffset>
            </wp:positionV>
            <wp:extent cx="2466975" cy="1701165"/>
            <wp:effectExtent l="19050" t="0" r="9525" b="0"/>
            <wp:wrapNone/>
            <wp:docPr id="12" name="il_fi" descr="http://www.materiel-electrique-cooselec.be/gallery/originale/HUPSF450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eriel-electrique-cooselec.be/gallery/originale/HUPSF450E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014">
        <w:rPr>
          <w:rFonts w:ascii="Times-Roman" w:hAnsi="Times-Roman" w:cs="Times-Roman"/>
          <w:color w:val="000000"/>
          <w:sz w:val="24"/>
          <w:szCs w:val="30"/>
          <w:u w:val="single"/>
        </w:rPr>
        <w:t xml:space="preserve">Détecteur de Monoxyde de Carbone monobloc </w:t>
      </w:r>
      <w:proofErr w:type="spellStart"/>
      <w:r w:rsidRPr="00641014">
        <w:rPr>
          <w:rFonts w:ascii="Times-Roman" w:hAnsi="Times-Roman" w:cs="Times-Roman"/>
          <w:color w:val="000000"/>
          <w:sz w:val="24"/>
          <w:szCs w:val="30"/>
          <w:u w:val="single"/>
        </w:rPr>
        <w:t>honeywell</w:t>
      </w:r>
      <w:proofErr w:type="spellEnd"/>
      <w:r w:rsidRPr="00641014">
        <w:rPr>
          <w:rFonts w:ascii="Times-Roman" w:hAnsi="Times-Roman" w:cs="Times-Roman"/>
          <w:color w:val="000000"/>
          <w:sz w:val="24"/>
          <w:szCs w:val="30"/>
          <w:u w:val="single"/>
        </w:rPr>
        <w:t xml:space="preserve"> SF 450 EN.</w:t>
      </w:r>
    </w:p>
    <w:p w:rsidR="000E6AA9" w:rsidRDefault="000E6AA9" w:rsidP="000E6AA9">
      <w:r>
        <w:tab/>
      </w:r>
      <w:r>
        <w:tab/>
      </w:r>
      <w:r>
        <w:tab/>
      </w:r>
      <w:r>
        <w:tab/>
      </w:r>
      <w:r>
        <w:tab/>
      </w:r>
      <w:r w:rsidRPr="006A5762">
        <w:rPr>
          <w:b/>
          <w:bCs/>
          <w:color w:val="FF0000"/>
          <w:sz w:val="23"/>
          <w:szCs w:val="23"/>
        </w:rPr>
        <w:t>Caractéristique</w:t>
      </w:r>
      <w:r>
        <w:rPr>
          <w:b/>
          <w:bCs/>
          <w:color w:val="FF0000"/>
          <w:sz w:val="23"/>
          <w:szCs w:val="23"/>
        </w:rPr>
        <w:t xml:space="preserve">s </w:t>
      </w:r>
      <w:r w:rsidRPr="006A5762">
        <w:rPr>
          <w:b/>
          <w:bCs/>
          <w:color w:val="FF0000"/>
          <w:sz w:val="23"/>
          <w:szCs w:val="23"/>
        </w:rPr>
        <w:t>technique</w:t>
      </w:r>
      <w:r>
        <w:rPr>
          <w:b/>
          <w:bCs/>
          <w:color w:val="FF0000"/>
          <w:sz w:val="23"/>
          <w:szCs w:val="23"/>
        </w:rPr>
        <w:t>s</w:t>
      </w:r>
    </w:p>
    <w:p w:rsidR="000E6AA9" w:rsidRPr="006F5672" w:rsidRDefault="000E6AA9" w:rsidP="000E6AA9">
      <w:pPr>
        <w:pStyle w:val="Default"/>
        <w:ind w:left="424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Principe de détection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 :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Technologie de détection incomparable, à c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ellule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électrochimique.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Tension de fonctionnement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 : 4,5V.</w:t>
      </w:r>
    </w:p>
    <w:p w:rsidR="000E6AA9" w:rsidRPr="006F5672" w:rsidRDefault="000E6AA9" w:rsidP="000E6AA9">
      <w:pPr>
        <w:pStyle w:val="Default"/>
        <w:ind w:left="424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Durée de vie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 : Jusqu’à 7,5 ans de vie en conditions normales de fonctionnement.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Avertissement de fin de vie :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3 courts signaux par minute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Alarme 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: Sonore et visuelle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Puissance sonore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 : 85dB à 3m.</w:t>
      </w:r>
    </w:p>
    <w:p w:rsidR="000E6AA9" w:rsidRDefault="000E6AA9" w:rsidP="000E6AA9">
      <w:pPr>
        <w:pStyle w:val="Default"/>
        <w:ind w:left="4248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Fonction de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szCs w:val="20"/>
        </w:rPr>
        <w:t>reglage</w:t>
      </w:r>
      <w:proofErr w:type="spellEnd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automatique du capteur pour une précision totale homologation EN 50291 :2001.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Niveau d’alarme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 :</w:t>
      </w:r>
    </w:p>
    <w:p w:rsidR="000E6AA9" w:rsidRPr="006F5672" w:rsidRDefault="000E6AA9" w:rsidP="000E6AA9">
      <w:pPr>
        <w:pStyle w:val="Default"/>
        <w:numPr>
          <w:ilvl w:val="6"/>
          <w:numId w:val="1"/>
        </w:numPr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50 ppm sur un laps de temps compris entre 60 et 90 minutes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E6AA9" w:rsidRPr="006F5672" w:rsidRDefault="000E6AA9" w:rsidP="000E6AA9">
      <w:pPr>
        <w:pStyle w:val="Default"/>
        <w:numPr>
          <w:ilvl w:val="6"/>
          <w:numId w:val="1"/>
        </w:numPr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100 ppm sur un laps de temps compris entre 10 et 40 minutes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E6AA9" w:rsidRPr="006F5672" w:rsidRDefault="000E6AA9" w:rsidP="000E6AA9">
      <w:pPr>
        <w:pStyle w:val="Default"/>
        <w:numPr>
          <w:ilvl w:val="6"/>
          <w:numId w:val="1"/>
        </w:numPr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300 ppm sur un laps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de temps inferieur à 3 minutes.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Poids 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: 140g environ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Dimensions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 : 110mm*76mm*34mm.</w:t>
      </w:r>
    </w:p>
    <w:p w:rsidR="000E6AA9" w:rsidRPr="006F5672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Fonction de test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> : oui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E6AA9" w:rsidRDefault="000E6AA9" w:rsidP="000E6AA9">
      <w:pPr>
        <w:pStyle w:val="Default"/>
        <w:ind w:left="3540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E5E91">
        <w:rPr>
          <w:rFonts w:ascii="Times New Roman" w:hAnsi="Times New Roman" w:cs="Times New Roman"/>
          <w:bCs/>
          <w:color w:val="FF0000"/>
          <w:sz w:val="20"/>
          <w:szCs w:val="20"/>
        </w:rPr>
        <w:t>Fonction auto test</w:t>
      </w:r>
      <w:r w:rsidRPr="006F56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 :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En continu.</w:t>
      </w:r>
    </w:p>
    <w:p w:rsidR="000E6AA9" w:rsidRDefault="000E6AA9" w:rsidP="000E6AA9">
      <w:pPr>
        <w:pStyle w:val="Default"/>
        <w:ind w:left="2832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E6AA9" w:rsidRDefault="000E6AA9" w:rsidP="000E6AA9">
      <w:pPr>
        <w:pStyle w:val="Default"/>
        <w:ind w:left="2832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Piles fournies et préinstallées dans le détecteur.</w:t>
      </w:r>
    </w:p>
    <w:p w:rsidR="000E6AA9" w:rsidRDefault="000E6AA9" w:rsidP="000E6AA9">
      <w:pPr>
        <w:pStyle w:val="Default"/>
        <w:ind w:left="2832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Aucun capteur à remplacer.</w:t>
      </w:r>
    </w:p>
    <w:p w:rsidR="000E6AA9" w:rsidRDefault="000E6AA9" w:rsidP="000E6AA9">
      <w:pPr>
        <w:pStyle w:val="Default"/>
        <w:ind w:left="2832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Aucun branchement.</w:t>
      </w:r>
    </w:p>
    <w:p w:rsidR="000E6AA9" w:rsidRDefault="000E6AA9" w:rsidP="000E6AA9">
      <w:pPr>
        <w:pStyle w:val="Default"/>
        <w:ind w:left="2832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Aucune maintenance.</w:t>
      </w:r>
    </w:p>
    <w:p w:rsidR="000E6AA9" w:rsidRDefault="000E6AA9" w:rsidP="000E6AA9">
      <w:pPr>
        <w:pStyle w:val="Default"/>
        <w:ind w:left="2832"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6750C1">
        <w:rPr>
          <w:rFonts w:ascii="Times New Roman" w:hAnsi="Times New Roman" w:cs="Times New Roman"/>
          <w:bCs/>
          <w:color w:val="FF0000"/>
          <w:sz w:val="20"/>
          <w:szCs w:val="20"/>
        </w:rPr>
        <w:t>Garantie 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: 6 ans jusqu’à 7 ans de vie d’alarme.</w:t>
      </w:r>
    </w:p>
    <w:p w:rsidR="00C024AD" w:rsidRDefault="00C024AD"/>
    <w:sectPr w:rsidR="00C024AD" w:rsidSect="00785D67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545"/>
    <w:multiLevelType w:val="hybridMultilevel"/>
    <w:tmpl w:val="78A4B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6AA9"/>
    <w:rsid w:val="000E6AA9"/>
    <w:rsid w:val="007852C0"/>
    <w:rsid w:val="00785D67"/>
    <w:rsid w:val="00984EE4"/>
    <w:rsid w:val="00C0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A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E6A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teriel-electrique-cooselec.be/gallery/originale/HUPSF450E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yann</cp:lastModifiedBy>
  <cp:revision>1</cp:revision>
  <dcterms:created xsi:type="dcterms:W3CDTF">2011-03-18T14:20:00Z</dcterms:created>
  <dcterms:modified xsi:type="dcterms:W3CDTF">2011-03-18T14:36:00Z</dcterms:modified>
</cp:coreProperties>
</file>