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9C0" w:rsidRDefault="00C378C5">
      <w:r w:rsidRPr="00C378C5">
        <w:rPr>
          <w:noProof/>
          <w:lang w:eastAsia="fr-FR"/>
        </w:rPr>
        <w:drawing>
          <wp:inline distT="0" distB="0" distL="0" distR="0">
            <wp:extent cx="5400675" cy="1883391"/>
            <wp:effectExtent l="0" t="0" r="0" b="3175"/>
            <wp:docPr id="2" name="Image 2" descr="C:\Users\Utilisateur\Desktop\AZUR SIEGE FRANCE\logo\logo ASF 2015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AZUR SIEGE FRANCE\logo\logo ASF 2015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33" cy="188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8C5" w:rsidRPr="007730D6" w:rsidRDefault="00C378C5" w:rsidP="00C378C5">
      <w:pPr>
        <w:jc w:val="center"/>
        <w:rPr>
          <w:b/>
          <w:sz w:val="40"/>
          <w:szCs w:val="40"/>
          <w:u w:val="single"/>
        </w:rPr>
      </w:pPr>
      <w:r w:rsidRPr="007730D6">
        <w:rPr>
          <w:b/>
          <w:sz w:val="40"/>
          <w:szCs w:val="40"/>
          <w:highlight w:val="lightGray"/>
          <w:u w:val="single"/>
        </w:rPr>
        <w:t>SIEGE ISRI 6860/870</w:t>
      </w:r>
    </w:p>
    <w:p w:rsidR="00C378C5" w:rsidRPr="00C378C5" w:rsidRDefault="00C378C5" w:rsidP="00C378C5">
      <w:pPr>
        <w:jc w:val="center"/>
        <w:rPr>
          <w:b/>
          <w:sz w:val="40"/>
          <w:szCs w:val="40"/>
        </w:rPr>
      </w:pPr>
    </w:p>
    <w:p w:rsidR="00C378C5" w:rsidRDefault="007730D6" w:rsidP="007730D6">
      <w:pPr>
        <w:ind w:left="-1417"/>
        <w:rPr>
          <w:b/>
        </w:rPr>
      </w:pPr>
      <w:bookmarkStart w:id="0" w:name="_GoBack"/>
      <w:r w:rsidRPr="007730D6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957</wp:posOffset>
            </wp:positionH>
            <wp:positionV relativeFrom="paragraph">
              <wp:posOffset>3104344</wp:posOffset>
            </wp:positionV>
            <wp:extent cx="6046925" cy="4664710"/>
            <wp:effectExtent l="0" t="0" r="0" b="2540"/>
            <wp:wrapNone/>
            <wp:docPr id="1" name="Image 1" descr="RÃ©sultat de recherche d'images pour &quot;SIEGE ISRI 6860/87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SIEGE ISRI 6860/870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486" cy="466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Pr="007730D6">
        <w:rPr>
          <w:b/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>
                <wp:simplePos x="0" y="0"/>
                <wp:positionH relativeFrom="margin">
                  <wp:posOffset>2423795</wp:posOffset>
                </wp:positionH>
                <wp:positionV relativeFrom="margin">
                  <wp:posOffset>2931795</wp:posOffset>
                </wp:positionV>
                <wp:extent cx="4144010" cy="4054475"/>
                <wp:effectExtent l="6667" t="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44010" cy="40544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7730D6" w:rsidRPr="007730D6" w:rsidRDefault="007730D6" w:rsidP="007730D6">
                            <w:p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Équipement standard 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Suspension pneumatique, entièrement automatique jusqu’au 150kg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Réglage en hauteur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Course suspension 100 mm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Réglage Hauteur et inclinaison de l’assise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Amortisseur réglable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Sur glissières avec double verrouillage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Ceinture de sécurité 3 points intégré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Réglage du dossier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Appui-tête réglable</w:t>
                            </w:r>
                          </w:p>
                          <w:p w:rsidR="007730D6" w:rsidRPr="007730D6" w:rsidRDefault="007730D6" w:rsidP="007730D6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7730D6" w:rsidRPr="007730D6" w:rsidRDefault="007730D6" w:rsidP="007730D6">
                            <w:p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Options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Accoudoir version confort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Éléments chauffants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Plateau tournant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Réglage de la profondeur de l’assise</w:t>
                            </w:r>
                          </w:p>
                          <w:p w:rsidR="007730D6" w:rsidRPr="007730D6" w:rsidRDefault="007730D6" w:rsidP="007730D6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730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Housse sur mesure</w:t>
                            </w:r>
                          </w:p>
                          <w:p w:rsidR="007730D6" w:rsidRDefault="007730D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e automatique 2" o:spid="_x0000_s1026" style="position:absolute;left:0;text-align:left;margin-left:190.85pt;margin-top:230.85pt;width:326.3pt;height:319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" o:allowincell="f" fillcolor="#4472c4 [3204]" stroked="f">
                <v:textbox>
                  <w:txbxContent>
                    <w:p w:rsidR="007730D6" w:rsidRPr="007730D6" w:rsidRDefault="007730D6" w:rsidP="007730D6">
                      <w:p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Équipement standard 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Suspension pneumatique, entièrement automatique jusqu’au 150kg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Réglage en hauteur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Course suspension 100 mm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Réglage Hauteur et inclinaison de l’assise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Amortisseur réglable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Sur glissières avec double verrouillage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Ceinture de sécurité 3 points intégré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Réglage du dossier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Appui-tête réglable</w:t>
                      </w:r>
                    </w:p>
                    <w:p w:rsidR="007730D6" w:rsidRPr="007730D6" w:rsidRDefault="007730D6" w:rsidP="007730D6">
                      <w:pPr>
                        <w:rPr>
                          <w:rFonts w:ascii="Arial" w:eastAsiaTheme="majorEastAsia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</w:p>
                    <w:p w:rsidR="007730D6" w:rsidRPr="007730D6" w:rsidRDefault="007730D6" w:rsidP="007730D6">
                      <w:p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Options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Accoudoir version confort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Éléments chauffants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Plateau tournant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Réglage de la profondeur de l’assise</w:t>
                      </w:r>
                    </w:p>
                    <w:p w:rsidR="007730D6" w:rsidRPr="007730D6" w:rsidRDefault="007730D6" w:rsidP="007730D6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730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Housse sur mesure</w:t>
                      </w:r>
                    </w:p>
                    <w:p w:rsidR="007730D6" w:rsidRDefault="007730D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9A5CC0F" wp14:editId="28922F85">
            <wp:extent cx="2893326" cy="3857768"/>
            <wp:effectExtent l="0" t="0" r="2540" b="0"/>
            <wp:docPr id="3" name="Image 3" descr="https://isri.nl/wp-content/uploads/2015/09/6860-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ri.nl/wp-content/uploads/2015/09/6860-8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081" cy="387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D6" w:rsidRPr="00C378C5" w:rsidRDefault="007730D6" w:rsidP="007730D6">
      <w:pPr>
        <w:ind w:left="-1417"/>
        <w:jc w:val="center"/>
        <w:rPr>
          <w:b/>
        </w:rPr>
      </w:pPr>
    </w:p>
    <w:sectPr w:rsidR="007730D6" w:rsidRPr="00C378C5" w:rsidSect="007730D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1DC"/>
    <w:multiLevelType w:val="multilevel"/>
    <w:tmpl w:val="096C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544FC2"/>
    <w:multiLevelType w:val="multilevel"/>
    <w:tmpl w:val="22E0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C5"/>
    <w:rsid w:val="007730D6"/>
    <w:rsid w:val="008409C0"/>
    <w:rsid w:val="00C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E31B"/>
  <w15:chartTrackingRefBased/>
  <w15:docId w15:val="{B01D7292-3815-49F9-A09A-898EEA29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2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36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45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5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54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17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11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2017-04-24T13:50:00Z</dcterms:created>
  <dcterms:modified xsi:type="dcterms:W3CDTF">2018-06-04T11:56:00Z</dcterms:modified>
</cp:coreProperties>
</file>