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0B4" w:rsidRDefault="00F400B4" w:rsidP="00B050D4">
      <w:pPr>
        <w:shd w:val="clear" w:color="auto" w:fill="FFFFFF"/>
        <w:spacing w:line="210" w:lineRule="atLeast"/>
        <w:rPr>
          <w:rFonts w:ascii="Verdana" w:hAnsi="Verdana"/>
          <w:sz w:val="18"/>
          <w:szCs w:val="18"/>
          <w:lang w:eastAsia="fr-FR"/>
        </w:rPr>
      </w:pPr>
      <w:r>
        <w:rPr>
          <w:rFonts w:ascii="Verdana" w:hAnsi="Verdana"/>
          <w:noProof/>
          <w:sz w:val="18"/>
          <w:szCs w:val="18"/>
          <w:lang w:eastAsia="fr-FR"/>
        </w:rPr>
        <w:drawing>
          <wp:inline distT="0" distB="0" distL="0" distR="0">
            <wp:extent cx="1921911" cy="991674"/>
            <wp:effectExtent l="0" t="0" r="254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anostrat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3596" cy="9925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C1E78">
        <w:rPr>
          <w:rFonts w:ascii="Verdana" w:hAnsi="Verdana"/>
          <w:sz w:val="18"/>
          <w:szCs w:val="18"/>
          <w:lang w:eastAsia="fr-FR"/>
        </w:rPr>
        <w:t xml:space="preserve">     </w:t>
      </w:r>
      <w:r w:rsidR="00465352">
        <w:rPr>
          <w:rFonts w:ascii="Verdana" w:hAnsi="Verdana"/>
          <w:sz w:val="18"/>
          <w:szCs w:val="18"/>
          <w:lang w:eastAsia="fr-FR"/>
        </w:rPr>
        <w:t xml:space="preserve">               </w:t>
      </w:r>
      <w:r>
        <w:rPr>
          <w:rFonts w:ascii="Verdana" w:hAnsi="Verdana"/>
          <w:sz w:val="18"/>
          <w:szCs w:val="18"/>
          <w:lang w:eastAsia="fr-FR"/>
        </w:rPr>
        <w:tab/>
      </w:r>
      <w:r>
        <w:rPr>
          <w:rFonts w:ascii="Verdana" w:hAnsi="Verdana"/>
          <w:sz w:val="18"/>
          <w:szCs w:val="18"/>
          <w:lang w:eastAsia="fr-FR"/>
        </w:rPr>
        <w:tab/>
      </w:r>
      <w:r>
        <w:rPr>
          <w:rFonts w:ascii="Verdana" w:hAnsi="Verdana"/>
          <w:sz w:val="18"/>
          <w:szCs w:val="18"/>
          <w:lang w:eastAsia="fr-FR"/>
        </w:rPr>
        <w:tab/>
      </w:r>
      <w:r w:rsidR="00465352">
        <w:rPr>
          <w:rFonts w:ascii="Verdana" w:hAnsi="Verdana"/>
          <w:sz w:val="18"/>
          <w:szCs w:val="18"/>
          <w:lang w:eastAsia="fr-FR"/>
        </w:rPr>
        <w:t xml:space="preserve"> </w:t>
      </w:r>
      <w:r w:rsidR="009C1E78">
        <w:rPr>
          <w:rFonts w:ascii="Verdana" w:hAnsi="Verdana"/>
          <w:sz w:val="18"/>
          <w:szCs w:val="18"/>
          <w:lang w:eastAsia="fr-FR"/>
        </w:rPr>
        <w:t xml:space="preserve">        </w:t>
      </w:r>
      <w:r w:rsidR="00465352">
        <w:rPr>
          <w:rFonts w:ascii="Verdana" w:hAnsi="Verdana"/>
          <w:noProof/>
          <w:sz w:val="18"/>
          <w:szCs w:val="18"/>
          <w:lang w:eastAsia="fr-FR"/>
        </w:rPr>
        <w:drawing>
          <wp:inline distT="0" distB="0" distL="0" distR="0">
            <wp:extent cx="1210614" cy="962584"/>
            <wp:effectExtent l="0" t="0" r="8890" b="952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CAD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3523" cy="964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C1E78">
        <w:rPr>
          <w:rFonts w:ascii="Verdana" w:hAnsi="Verdana"/>
          <w:sz w:val="18"/>
          <w:szCs w:val="18"/>
          <w:lang w:eastAsia="fr-FR"/>
        </w:rPr>
        <w:t xml:space="preserve">    </w:t>
      </w:r>
      <w:r w:rsidR="00022522">
        <w:rPr>
          <w:rFonts w:ascii="Verdana" w:hAnsi="Verdana"/>
          <w:color w:val="C0C0C0"/>
          <w:sz w:val="19"/>
          <w:szCs w:val="19"/>
          <w:lang w:eastAsia="fr-FR"/>
        </w:rPr>
        <w:br w:type="textWrapping" w:clear="all"/>
      </w:r>
    </w:p>
    <w:p w:rsidR="00022522" w:rsidRPr="009C1E78" w:rsidRDefault="00022522" w:rsidP="00B050D4">
      <w:pPr>
        <w:shd w:val="clear" w:color="auto" w:fill="FFFFFF"/>
        <w:spacing w:line="210" w:lineRule="atLeast"/>
        <w:rPr>
          <w:rFonts w:ascii="Verdana" w:hAnsi="Verdana"/>
          <w:sz w:val="18"/>
          <w:szCs w:val="18"/>
          <w:lang w:eastAsia="fr-FR"/>
        </w:rPr>
      </w:pPr>
      <w:proofErr w:type="gramStart"/>
      <w:r w:rsidRPr="009C1E78">
        <w:rPr>
          <w:rFonts w:ascii="Verdana" w:hAnsi="Verdana"/>
          <w:sz w:val="18"/>
          <w:szCs w:val="18"/>
          <w:lang w:eastAsia="fr-FR"/>
        </w:rPr>
        <w:t>tel</w:t>
      </w:r>
      <w:proofErr w:type="gramEnd"/>
      <w:r w:rsidR="009C1E78" w:rsidRPr="009C1E78">
        <w:rPr>
          <w:rFonts w:ascii="Verdana" w:hAnsi="Verdana"/>
          <w:sz w:val="18"/>
          <w:szCs w:val="18"/>
          <w:lang w:eastAsia="fr-FR"/>
        </w:rPr>
        <w:t xml:space="preserve"> </w:t>
      </w:r>
      <w:r w:rsidRPr="009C1E78">
        <w:rPr>
          <w:rFonts w:ascii="Verdana" w:hAnsi="Verdana"/>
          <w:sz w:val="18"/>
          <w:szCs w:val="18"/>
          <w:lang w:eastAsia="fr-FR"/>
        </w:rPr>
        <w:t xml:space="preserve"> 06.85.53.23.81</w:t>
      </w:r>
    </w:p>
    <w:p w:rsidR="00022522" w:rsidRPr="009C1E78" w:rsidRDefault="00022522" w:rsidP="00B050D4">
      <w:pPr>
        <w:shd w:val="clear" w:color="auto" w:fill="FFFFFF"/>
        <w:spacing w:line="210" w:lineRule="atLeast"/>
        <w:rPr>
          <w:rFonts w:ascii="Verdana" w:hAnsi="Verdana"/>
          <w:sz w:val="18"/>
          <w:szCs w:val="18"/>
          <w:lang w:eastAsia="fr-FR"/>
        </w:rPr>
      </w:pPr>
      <w:proofErr w:type="gramStart"/>
      <w:r w:rsidRPr="009C1E78">
        <w:rPr>
          <w:rFonts w:ascii="Verdana" w:hAnsi="Verdana"/>
          <w:sz w:val="18"/>
          <w:szCs w:val="18"/>
          <w:lang w:eastAsia="fr-FR"/>
        </w:rPr>
        <w:t>fax</w:t>
      </w:r>
      <w:proofErr w:type="gramEnd"/>
      <w:r w:rsidRPr="009C1E78">
        <w:rPr>
          <w:rFonts w:ascii="Verdana" w:hAnsi="Verdana"/>
          <w:sz w:val="18"/>
          <w:szCs w:val="18"/>
          <w:lang w:eastAsia="fr-FR"/>
        </w:rPr>
        <w:t xml:space="preserve"> 04.75.31.03.93</w:t>
      </w:r>
    </w:p>
    <w:p w:rsidR="009C1E78" w:rsidRPr="009C1E78" w:rsidRDefault="009C1E78" w:rsidP="00B050D4">
      <w:pPr>
        <w:shd w:val="clear" w:color="auto" w:fill="FFFFFF"/>
        <w:spacing w:line="210" w:lineRule="atLeast"/>
        <w:rPr>
          <w:rFonts w:ascii="Verdana" w:hAnsi="Verdana"/>
          <w:sz w:val="18"/>
          <w:szCs w:val="18"/>
          <w:lang w:eastAsia="fr-FR"/>
        </w:rPr>
      </w:pPr>
      <w:proofErr w:type="gramStart"/>
      <w:r w:rsidRPr="009C1E78">
        <w:rPr>
          <w:rFonts w:ascii="Verdana" w:hAnsi="Verdana"/>
          <w:sz w:val="18"/>
          <w:szCs w:val="18"/>
          <w:lang w:eastAsia="fr-FR"/>
        </w:rPr>
        <w:t>site</w:t>
      </w:r>
      <w:proofErr w:type="gramEnd"/>
      <w:r w:rsidRPr="009C1E78">
        <w:rPr>
          <w:rFonts w:ascii="Verdana" w:hAnsi="Verdana"/>
          <w:sz w:val="18"/>
          <w:szCs w:val="18"/>
          <w:lang w:eastAsia="fr-FR"/>
        </w:rPr>
        <w:t xml:space="preserve"> internet : </w:t>
      </w:r>
      <w:hyperlink r:id="rId7" w:history="1">
        <w:r w:rsidRPr="009C1E78">
          <w:rPr>
            <w:rStyle w:val="Lienhypertexte"/>
            <w:rFonts w:ascii="Verdana" w:hAnsi="Verdana"/>
            <w:sz w:val="18"/>
            <w:szCs w:val="18"/>
            <w:lang w:eastAsia="fr-FR"/>
          </w:rPr>
          <w:t>www.panostrat.fr</w:t>
        </w:r>
      </w:hyperlink>
    </w:p>
    <w:p w:rsidR="009C1E78" w:rsidRPr="009C1E78" w:rsidRDefault="009C1E78" w:rsidP="00B050D4">
      <w:pPr>
        <w:shd w:val="clear" w:color="auto" w:fill="FFFFFF"/>
        <w:spacing w:line="210" w:lineRule="atLeast"/>
        <w:rPr>
          <w:rFonts w:ascii="Verdana" w:hAnsi="Verdana"/>
          <w:sz w:val="18"/>
          <w:szCs w:val="18"/>
          <w:lang w:eastAsia="fr-FR"/>
        </w:rPr>
      </w:pPr>
      <w:proofErr w:type="gramStart"/>
      <w:r w:rsidRPr="009C1E78">
        <w:rPr>
          <w:rFonts w:ascii="Verdana" w:hAnsi="Verdana"/>
          <w:sz w:val="18"/>
          <w:szCs w:val="18"/>
          <w:lang w:eastAsia="fr-FR"/>
        </w:rPr>
        <w:t>mail</w:t>
      </w:r>
      <w:proofErr w:type="gramEnd"/>
      <w:r w:rsidRPr="009C1E78">
        <w:rPr>
          <w:rFonts w:ascii="Verdana" w:hAnsi="Verdana"/>
          <w:sz w:val="18"/>
          <w:szCs w:val="18"/>
          <w:lang w:eastAsia="fr-FR"/>
        </w:rPr>
        <w:t xml:space="preserve"> : </w:t>
      </w:r>
      <w:hyperlink r:id="rId8" w:history="1">
        <w:r w:rsidRPr="009C1E78">
          <w:rPr>
            <w:rStyle w:val="Lienhypertexte"/>
            <w:rFonts w:ascii="Verdana" w:hAnsi="Verdana"/>
            <w:sz w:val="18"/>
            <w:szCs w:val="18"/>
            <w:lang w:eastAsia="fr-FR"/>
          </w:rPr>
          <w:t>panostrat@panostrat.fr</w:t>
        </w:r>
      </w:hyperlink>
    </w:p>
    <w:p w:rsidR="009C1E78" w:rsidRPr="009C1E78" w:rsidRDefault="009C1E78" w:rsidP="00B050D4">
      <w:pPr>
        <w:shd w:val="clear" w:color="auto" w:fill="FFFFFF"/>
        <w:spacing w:line="210" w:lineRule="atLeast"/>
        <w:rPr>
          <w:rFonts w:ascii="Verdana" w:hAnsi="Verdana"/>
          <w:sz w:val="18"/>
          <w:szCs w:val="18"/>
          <w:lang w:eastAsia="fr-FR"/>
        </w:rPr>
      </w:pPr>
      <w:r w:rsidRPr="009C1E78">
        <w:rPr>
          <w:rFonts w:ascii="Verdana" w:hAnsi="Verdana"/>
          <w:sz w:val="18"/>
          <w:szCs w:val="18"/>
          <w:lang w:eastAsia="fr-FR"/>
        </w:rPr>
        <w:t>ZAC des Justices</w:t>
      </w:r>
    </w:p>
    <w:p w:rsidR="009C1E78" w:rsidRPr="009C1E78" w:rsidRDefault="009C1E78" w:rsidP="00B050D4">
      <w:pPr>
        <w:shd w:val="clear" w:color="auto" w:fill="FFFFFF"/>
        <w:spacing w:line="210" w:lineRule="atLeast"/>
        <w:rPr>
          <w:rFonts w:ascii="Verdana" w:hAnsi="Verdana"/>
          <w:sz w:val="18"/>
          <w:szCs w:val="18"/>
          <w:lang w:eastAsia="fr-FR"/>
        </w:rPr>
      </w:pPr>
      <w:r w:rsidRPr="009C1E78">
        <w:rPr>
          <w:rFonts w:ascii="Verdana" w:hAnsi="Verdana"/>
          <w:sz w:val="18"/>
          <w:szCs w:val="18"/>
          <w:lang w:eastAsia="fr-FR"/>
        </w:rPr>
        <w:t xml:space="preserve">38 150 Salaise sur </w:t>
      </w:r>
      <w:proofErr w:type="spellStart"/>
      <w:r w:rsidRPr="009C1E78">
        <w:rPr>
          <w:rFonts w:ascii="Verdana" w:hAnsi="Verdana"/>
          <w:sz w:val="18"/>
          <w:szCs w:val="18"/>
          <w:lang w:eastAsia="fr-FR"/>
        </w:rPr>
        <w:t>Sanne</w:t>
      </w:r>
      <w:proofErr w:type="spellEnd"/>
    </w:p>
    <w:p w:rsidR="00022522" w:rsidRPr="00022522" w:rsidRDefault="00022522" w:rsidP="00B050D4">
      <w:pPr>
        <w:shd w:val="clear" w:color="auto" w:fill="FFFFFF"/>
        <w:spacing w:line="210" w:lineRule="atLeast"/>
        <w:rPr>
          <w:rFonts w:ascii="Verdana" w:hAnsi="Verdana"/>
          <w:sz w:val="19"/>
          <w:szCs w:val="19"/>
          <w:lang w:eastAsia="fr-FR"/>
        </w:rPr>
      </w:pPr>
    </w:p>
    <w:p w:rsidR="00022522" w:rsidRDefault="00022522" w:rsidP="00B050D4">
      <w:pPr>
        <w:shd w:val="clear" w:color="auto" w:fill="FFFFFF"/>
        <w:spacing w:line="210" w:lineRule="atLeast"/>
        <w:rPr>
          <w:rFonts w:ascii="Verdana" w:hAnsi="Verdana"/>
          <w:sz w:val="19"/>
          <w:szCs w:val="19"/>
          <w:lang w:eastAsia="fr-FR"/>
        </w:rPr>
      </w:pPr>
    </w:p>
    <w:p w:rsidR="00F400B4" w:rsidRDefault="00F400B4" w:rsidP="00F400B4">
      <w:pPr>
        <w:shd w:val="clear" w:color="auto" w:fill="FFFFFF"/>
        <w:spacing w:line="210" w:lineRule="atLeast"/>
        <w:jc w:val="center"/>
        <w:rPr>
          <w:rFonts w:ascii="Verdana" w:hAnsi="Verdana"/>
          <w:b/>
          <w:sz w:val="48"/>
          <w:szCs w:val="48"/>
          <w:lang w:eastAsia="fr-FR"/>
        </w:rPr>
      </w:pPr>
      <w:r w:rsidRPr="00F400B4">
        <w:rPr>
          <w:rFonts w:ascii="Verdana" w:hAnsi="Verdana"/>
          <w:b/>
          <w:sz w:val="48"/>
          <w:szCs w:val="48"/>
          <w:lang w:eastAsia="fr-FR"/>
        </w:rPr>
        <w:t>Le COMPACT</w:t>
      </w:r>
    </w:p>
    <w:p w:rsidR="00F400B4" w:rsidRPr="00F400B4" w:rsidRDefault="00F400B4" w:rsidP="00F400B4">
      <w:pPr>
        <w:shd w:val="clear" w:color="auto" w:fill="FFFFFF"/>
        <w:spacing w:line="210" w:lineRule="atLeast"/>
        <w:jc w:val="center"/>
        <w:rPr>
          <w:rFonts w:ascii="Verdana" w:hAnsi="Verdana"/>
          <w:b/>
          <w:sz w:val="48"/>
          <w:szCs w:val="48"/>
          <w:lang w:eastAsia="fr-FR"/>
        </w:rPr>
      </w:pPr>
    </w:p>
    <w:p w:rsidR="00B050D4" w:rsidRPr="00F400B4" w:rsidRDefault="00B050D4" w:rsidP="00B050D4">
      <w:pPr>
        <w:shd w:val="clear" w:color="auto" w:fill="FFFFFF"/>
        <w:spacing w:line="210" w:lineRule="atLeast"/>
        <w:rPr>
          <w:rFonts w:ascii="Verdana" w:hAnsi="Verdana"/>
          <w:sz w:val="19"/>
          <w:szCs w:val="19"/>
          <w:lang w:eastAsia="fr-FR"/>
        </w:rPr>
      </w:pPr>
      <w:r w:rsidRPr="00022522">
        <w:rPr>
          <w:rFonts w:ascii="Verdana" w:hAnsi="Verdana"/>
          <w:sz w:val="19"/>
          <w:szCs w:val="19"/>
          <w:lang w:eastAsia="fr-FR"/>
        </w:rPr>
        <w:t>Le COMPACT, stratifié massif extérieur</w:t>
      </w:r>
      <w:r w:rsidRPr="00B050D4">
        <w:rPr>
          <w:rFonts w:ascii="Verdana" w:hAnsi="Verdana"/>
          <w:sz w:val="19"/>
          <w:szCs w:val="19"/>
          <w:lang w:eastAsia="fr-FR"/>
        </w:rPr>
        <w:t>, est un revêtement :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&gt; inaltérable (résiste aux intempéries, aux UV, à l'eau, aux chocs et aux agressions de la pollution), 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&gt; facile à mettre en œuvre (avis techniques CSTB), 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&gt; à vocation décorative pour l'habillage de façades, balcons, garde-corps, portes...  dans plus de 1000 décors bois, unis, fantaisies et métalliques ou en décor personnalisé selon les gammes des </w:t>
      </w:r>
      <w:proofErr w:type="spellStart"/>
      <w:r w:rsidRPr="00B050D4">
        <w:rPr>
          <w:rFonts w:ascii="Verdana" w:hAnsi="Verdana"/>
          <w:sz w:val="19"/>
          <w:szCs w:val="19"/>
          <w:lang w:eastAsia="fr-FR"/>
        </w:rPr>
        <w:t>fabriquants</w:t>
      </w:r>
      <w:proofErr w:type="spellEnd"/>
      <w:r w:rsidRPr="00B050D4">
        <w:rPr>
          <w:rFonts w:ascii="Verdana" w:hAnsi="Verdana"/>
          <w:sz w:val="19"/>
          <w:szCs w:val="19"/>
          <w:lang w:eastAsia="fr-FR"/>
        </w:rPr>
        <w:t>.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&gt; Classé M1 (sur demande), 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  <w:t>&gt; bénéficie d'une garantie fabricant de 10 ans et disponible rapidement.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  <w:t>                             </w:t>
      </w:r>
      <w:r w:rsidRPr="00B050D4">
        <w:rPr>
          <w:rFonts w:ascii="Verdana" w:hAnsi="Verdana"/>
          <w:noProof/>
          <w:sz w:val="15"/>
          <w:szCs w:val="15"/>
          <w:lang w:eastAsia="fr-FR"/>
        </w:rPr>
        <w:drawing>
          <wp:inline distT="0" distB="0" distL="0" distR="0" wp14:anchorId="6530712A" wp14:editId="0E725371">
            <wp:extent cx="3380704" cy="1606747"/>
            <wp:effectExtent l="0" t="0" r="0" b="0"/>
            <wp:docPr id="1" name="Image 1" descr="http://www.fundermax.at/images_dynam/image_650x310/13216267722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4" descr="http://www.fundermax.at/images_dynam/image_650x310/1321626772269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9189" cy="1610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00B4" w:rsidRDefault="00B050D4" w:rsidP="00B050D4">
      <w:pPr>
        <w:spacing w:after="240" w:line="288" w:lineRule="atLeast"/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br/>
      </w:r>
    </w:p>
    <w:p w:rsidR="00F400B4" w:rsidRDefault="00B050D4" w:rsidP="00B050D4">
      <w:pPr>
        <w:spacing w:after="240" w:line="288" w:lineRule="atLeast"/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b/>
          <w:bCs/>
          <w:sz w:val="19"/>
          <w:szCs w:val="19"/>
          <w:lang w:eastAsia="fr-FR"/>
        </w:rPr>
        <w:t>Description du produit</w:t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Bardage rapporté constitué de panneaux de stratifiés à base de résines </w:t>
      </w:r>
      <w:proofErr w:type="spellStart"/>
      <w:r w:rsidRPr="00B050D4">
        <w:rPr>
          <w:rFonts w:ascii="Verdana" w:hAnsi="Verdana"/>
          <w:sz w:val="19"/>
          <w:szCs w:val="19"/>
          <w:lang w:eastAsia="fr-FR"/>
        </w:rPr>
        <w:t>formo</w:t>
      </w:r>
      <w:proofErr w:type="spellEnd"/>
      <w:r w:rsidRPr="00B050D4">
        <w:rPr>
          <w:rFonts w:ascii="Verdana" w:hAnsi="Verdana"/>
          <w:sz w:val="19"/>
          <w:szCs w:val="19"/>
          <w:lang w:eastAsia="fr-FR"/>
        </w:rPr>
        <w:t>-phénoliques armées de fibres cellulosiques, fixés sur une ossature solidarisée au gros-œuvre.</w:t>
      </w:r>
      <w:r w:rsidRPr="00B050D4">
        <w:rPr>
          <w:rFonts w:ascii="Verdana" w:hAnsi="Verdana"/>
          <w:sz w:val="19"/>
          <w:szCs w:val="19"/>
          <w:lang w:eastAsia="fr-FR"/>
        </w:rPr>
        <w:br/>
        <w:t>Une isolation thermique peut être associée à ce bardage à lame d’air ventilée.</w:t>
      </w:r>
      <w:r w:rsidRPr="00B050D4">
        <w:rPr>
          <w:rFonts w:ascii="Verdana" w:hAnsi="Verdana"/>
          <w:sz w:val="19"/>
          <w:szCs w:val="19"/>
          <w:lang w:eastAsia="fr-FR"/>
        </w:rPr>
        <w:br/>
      </w:r>
    </w:p>
    <w:p w:rsidR="00F400B4" w:rsidRDefault="00F400B4" w:rsidP="00B050D4">
      <w:pPr>
        <w:spacing w:after="240" w:line="288" w:lineRule="atLeast"/>
        <w:rPr>
          <w:rFonts w:ascii="Verdana" w:hAnsi="Verdana"/>
          <w:sz w:val="19"/>
          <w:szCs w:val="19"/>
          <w:lang w:eastAsia="fr-FR"/>
        </w:rPr>
      </w:pPr>
    </w:p>
    <w:p w:rsidR="00F400B4" w:rsidRDefault="00F400B4" w:rsidP="00B050D4">
      <w:pPr>
        <w:spacing w:after="240" w:line="288" w:lineRule="atLeast"/>
        <w:rPr>
          <w:rFonts w:ascii="Verdana" w:hAnsi="Verdana"/>
          <w:b/>
          <w:bCs/>
          <w:sz w:val="19"/>
          <w:szCs w:val="19"/>
          <w:lang w:eastAsia="fr-FR"/>
        </w:rPr>
      </w:pPr>
      <w:r>
        <w:rPr>
          <w:rFonts w:ascii="Verdana" w:hAnsi="Verdana"/>
          <w:noProof/>
          <w:sz w:val="19"/>
          <w:szCs w:val="19"/>
          <w:lang w:eastAsia="fr-FR"/>
        </w:rPr>
        <w:lastRenderedPageBreak/>
        <w:drawing>
          <wp:inline distT="0" distB="0" distL="0" distR="0">
            <wp:extent cx="1828800" cy="943630"/>
            <wp:effectExtent l="0" t="0" r="0" b="889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anostrat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7983" cy="943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0D4" w:rsidRPr="00B050D4" w:rsidRDefault="00B050D4" w:rsidP="00B050D4">
      <w:pPr>
        <w:spacing w:after="240" w:line="288" w:lineRule="atLeast"/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b/>
          <w:bCs/>
          <w:sz w:val="19"/>
          <w:szCs w:val="19"/>
          <w:lang w:eastAsia="fr-FR"/>
        </w:rPr>
        <w:t>Caractéristiques générales</w:t>
      </w:r>
      <w:r w:rsidRPr="00B050D4">
        <w:rPr>
          <w:rFonts w:ascii="Verdana" w:hAnsi="Verdana"/>
          <w:sz w:val="19"/>
          <w:szCs w:val="19"/>
          <w:lang w:eastAsia="fr-FR"/>
        </w:rPr>
        <w:br/>
        <w:t>• Formats standards usine (mm) :</w:t>
      </w:r>
    </w:p>
    <w:p w:rsidR="00B050D4" w:rsidRPr="00B050D4" w:rsidRDefault="00B050D4" w:rsidP="00B050D4">
      <w:pPr>
        <w:spacing w:line="288" w:lineRule="atLeast"/>
        <w:rPr>
          <w:rFonts w:ascii="Verdana" w:hAnsi="Verdana"/>
          <w:sz w:val="19"/>
          <w:szCs w:val="19"/>
          <w:lang w:eastAsia="fr-FR"/>
        </w:rPr>
      </w:pPr>
      <w:r>
        <w:rPr>
          <w:rFonts w:ascii="Verdana" w:hAnsi="Verdana"/>
          <w:b/>
          <w:bCs/>
          <w:sz w:val="19"/>
          <w:szCs w:val="19"/>
          <w:lang w:eastAsia="fr-FR"/>
        </w:rPr>
        <w:t>PANOSTRAT</w:t>
      </w:r>
      <w:r w:rsidRPr="00B050D4">
        <w:rPr>
          <w:rFonts w:ascii="Verdana" w:hAnsi="Verdana"/>
          <w:b/>
          <w:bCs/>
          <w:sz w:val="19"/>
          <w:szCs w:val="19"/>
          <w:lang w:eastAsia="fr-FR"/>
        </w:rPr>
        <w:t xml:space="preserve"> ®</w:t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3050 x 1300 </w:t>
      </w:r>
      <w:r w:rsidR="00F400B4">
        <w:rPr>
          <w:rFonts w:ascii="Verdana" w:hAnsi="Verdana"/>
          <w:sz w:val="19"/>
          <w:szCs w:val="19"/>
          <w:lang w:eastAsia="fr-FR"/>
        </w:rPr>
        <w:t>mm</w:t>
      </w:r>
      <w:r w:rsidR="00F400B4">
        <w:rPr>
          <w:rFonts w:ascii="Verdana" w:hAnsi="Verdana"/>
          <w:sz w:val="19"/>
          <w:szCs w:val="19"/>
          <w:lang w:eastAsia="fr-FR"/>
        </w:rPr>
        <w:br/>
        <w:t>2440 x 1220 mm</w:t>
      </w:r>
      <w:r w:rsidRPr="00B050D4">
        <w:rPr>
          <w:rFonts w:ascii="Verdana" w:hAnsi="Verdana"/>
          <w:sz w:val="19"/>
          <w:szCs w:val="19"/>
          <w:lang w:eastAsia="fr-FR"/>
        </w:rPr>
        <w:br/>
        <w:t>3630 x 1830 mm</w:t>
      </w:r>
    </w:p>
    <w:p w:rsidR="00B050D4" w:rsidRPr="00B050D4" w:rsidRDefault="00B050D4" w:rsidP="00B050D4">
      <w:pPr>
        <w:spacing w:line="288" w:lineRule="atLeast"/>
        <w:rPr>
          <w:rFonts w:ascii="Verdana" w:hAnsi="Verdana"/>
          <w:sz w:val="19"/>
          <w:szCs w:val="19"/>
          <w:lang w:eastAsia="fr-FR"/>
        </w:rPr>
      </w:pPr>
    </w:p>
    <w:p w:rsidR="00B050D4" w:rsidRPr="00B050D4" w:rsidRDefault="00B050D4" w:rsidP="00B050D4">
      <w:pPr>
        <w:spacing w:line="288" w:lineRule="atLeast"/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b/>
          <w:bCs/>
          <w:sz w:val="19"/>
          <w:szCs w:val="19"/>
          <w:lang w:eastAsia="fr-FR"/>
        </w:rPr>
        <w:t>TRESPA®</w:t>
      </w:r>
      <w:r w:rsidRPr="00B050D4">
        <w:rPr>
          <w:rFonts w:ascii="Verdana" w:hAnsi="Verdana"/>
          <w:sz w:val="19"/>
          <w:szCs w:val="19"/>
          <w:lang w:eastAsia="fr-FR"/>
        </w:rPr>
        <w:br/>
        <w:t>3650 x 1860 mm</w:t>
      </w:r>
      <w:r w:rsidRPr="00B050D4">
        <w:rPr>
          <w:rFonts w:ascii="Verdana" w:hAnsi="Verdana"/>
          <w:sz w:val="19"/>
          <w:szCs w:val="19"/>
          <w:lang w:eastAsia="fr-FR"/>
        </w:rPr>
        <w:br/>
        <w:t>2550 x 1860 mm</w:t>
      </w:r>
      <w:r w:rsidRPr="00B050D4">
        <w:rPr>
          <w:rFonts w:ascii="Verdana" w:hAnsi="Verdana"/>
          <w:sz w:val="19"/>
          <w:szCs w:val="19"/>
          <w:lang w:eastAsia="fr-FR"/>
        </w:rPr>
        <w:br/>
        <w:t>3050 x 1530 mm</w:t>
      </w:r>
    </w:p>
    <w:p w:rsidR="00B050D4" w:rsidRPr="00B050D4" w:rsidRDefault="00B050D4" w:rsidP="00B050D4">
      <w:pPr>
        <w:spacing w:line="288" w:lineRule="atLeast"/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4270 x2130mm</w:t>
      </w:r>
    </w:p>
    <w:p w:rsidR="00B050D4" w:rsidRPr="00B050D4" w:rsidRDefault="00B050D4" w:rsidP="00B050D4">
      <w:pPr>
        <w:spacing w:line="288" w:lineRule="atLeast"/>
        <w:rPr>
          <w:rFonts w:ascii="Verdana" w:hAnsi="Verdana"/>
          <w:sz w:val="19"/>
          <w:szCs w:val="19"/>
          <w:lang w:val="en-US" w:eastAsia="fr-FR"/>
        </w:rPr>
      </w:pPr>
    </w:p>
    <w:p w:rsidR="00B050D4" w:rsidRPr="00B050D4" w:rsidRDefault="00B050D4" w:rsidP="00B050D4">
      <w:pPr>
        <w:rPr>
          <w:b/>
          <w:lang w:val="en-US"/>
        </w:rPr>
      </w:pPr>
      <w:r w:rsidRPr="00B050D4">
        <w:rPr>
          <w:rFonts w:ascii="Verdana" w:hAnsi="Verdana"/>
          <w:b/>
          <w:sz w:val="19"/>
          <w:szCs w:val="19"/>
          <w:lang w:val="en-US" w:eastAsia="fr-FR"/>
        </w:rPr>
        <w:t>FUNDERMAX</w:t>
      </w:r>
      <w:r w:rsidRPr="00B050D4">
        <w:rPr>
          <w:rFonts w:ascii="Verdana" w:hAnsi="Verdana"/>
          <w:b/>
          <w:bCs/>
          <w:sz w:val="19"/>
          <w:szCs w:val="19"/>
          <w:lang w:val="en-US" w:eastAsia="fr-FR"/>
        </w:rPr>
        <w:t>®</w:t>
      </w:r>
      <w:r w:rsidRPr="00B050D4">
        <w:rPr>
          <w:b/>
          <w:lang w:val="en-US"/>
        </w:rPr>
        <w:t xml:space="preserve"> 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2140x1060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2800x1300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4100x1300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2800x1850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4100x1850 mm</w:t>
      </w:r>
    </w:p>
    <w:p w:rsidR="00B050D4" w:rsidRPr="00B050D4" w:rsidRDefault="00B050D4" w:rsidP="00B050D4">
      <w:pPr>
        <w:spacing w:after="240" w:line="288" w:lineRule="atLeast"/>
        <w:rPr>
          <w:rFonts w:ascii="Verdana" w:hAnsi="Verdana"/>
          <w:sz w:val="19"/>
          <w:szCs w:val="19"/>
          <w:lang w:val="en-US" w:eastAsia="fr-FR"/>
        </w:rPr>
      </w:pPr>
    </w:p>
    <w:p w:rsidR="00B050D4" w:rsidRPr="00B050D4" w:rsidRDefault="00B050D4" w:rsidP="00B050D4">
      <w:pPr>
        <w:rPr>
          <w:rFonts w:ascii="Verdana" w:hAnsi="Verdana"/>
          <w:b/>
          <w:sz w:val="19"/>
          <w:szCs w:val="19"/>
          <w:lang w:val="en-US" w:eastAsia="fr-FR"/>
        </w:rPr>
      </w:pPr>
      <w:r w:rsidRPr="00B050D4">
        <w:rPr>
          <w:rFonts w:ascii="Verdana" w:hAnsi="Verdana"/>
          <w:b/>
          <w:sz w:val="19"/>
          <w:szCs w:val="19"/>
          <w:lang w:val="en-US" w:eastAsia="fr-FR"/>
        </w:rPr>
        <w:t>POLYREY</w:t>
      </w:r>
      <w:r w:rsidRPr="00B050D4">
        <w:rPr>
          <w:rFonts w:ascii="Verdana" w:hAnsi="Verdana"/>
          <w:b/>
          <w:bCs/>
          <w:sz w:val="19"/>
          <w:szCs w:val="19"/>
          <w:lang w:val="en-US" w:eastAsia="fr-FR"/>
        </w:rPr>
        <w:t>®</w:t>
      </w:r>
      <w:r w:rsidRPr="00B050D4">
        <w:rPr>
          <w:rFonts w:ascii="Verdana" w:hAnsi="Verdana"/>
          <w:b/>
          <w:sz w:val="19"/>
          <w:szCs w:val="19"/>
          <w:lang w:val="en-US" w:eastAsia="fr-FR"/>
        </w:rPr>
        <w:t xml:space="preserve"> 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3070x1240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2600x1850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3660x151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</w:p>
    <w:p w:rsidR="00B050D4" w:rsidRPr="00B050D4" w:rsidRDefault="00B050D4" w:rsidP="00B050D4">
      <w:pPr>
        <w:rPr>
          <w:rFonts w:ascii="Verdana" w:hAnsi="Verdana"/>
          <w:b/>
          <w:bCs/>
          <w:sz w:val="19"/>
          <w:szCs w:val="19"/>
          <w:lang w:val="en-US" w:eastAsia="fr-FR"/>
        </w:rPr>
      </w:pPr>
      <w:r w:rsidRPr="00B050D4">
        <w:rPr>
          <w:rFonts w:ascii="Verdana" w:hAnsi="Verdana"/>
          <w:b/>
          <w:sz w:val="19"/>
          <w:szCs w:val="19"/>
          <w:lang w:val="en-US" w:eastAsia="fr-FR"/>
        </w:rPr>
        <w:t>RESOPLAN</w:t>
      </w:r>
      <w:r w:rsidRPr="00B050D4">
        <w:rPr>
          <w:rFonts w:ascii="Verdana" w:hAnsi="Verdana"/>
          <w:b/>
          <w:bCs/>
          <w:sz w:val="19"/>
          <w:szCs w:val="19"/>
          <w:lang w:val="en-US" w:eastAsia="fr-FR"/>
        </w:rPr>
        <w:t>®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3650 x 1320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3050 x 1320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2160 x 1020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b/>
          <w:sz w:val="19"/>
          <w:szCs w:val="19"/>
          <w:lang w:val="en-US" w:eastAsia="fr-FR"/>
        </w:rPr>
        <w:t>FORMICA VIVIX</w:t>
      </w:r>
      <w:r w:rsidRPr="00B050D4">
        <w:rPr>
          <w:rFonts w:ascii="Verdana" w:hAnsi="Verdana"/>
          <w:b/>
          <w:bCs/>
          <w:sz w:val="19"/>
          <w:szCs w:val="19"/>
          <w:lang w:val="en-US" w:eastAsia="fr-FR"/>
        </w:rPr>
        <w:t>®</w:t>
      </w:r>
      <w:r w:rsidRPr="00B050D4">
        <w:rPr>
          <w:rFonts w:ascii="Verdana" w:hAnsi="Verdana"/>
          <w:sz w:val="19"/>
          <w:szCs w:val="19"/>
          <w:lang w:val="en-US" w:eastAsia="fr-FR"/>
        </w:rPr>
        <w:t xml:space="preserve"> » 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val="en-US" w:eastAsia="fr-FR"/>
        </w:rPr>
      </w:pPr>
      <w:r w:rsidRPr="00B050D4">
        <w:rPr>
          <w:rFonts w:ascii="Verdana" w:hAnsi="Verdana"/>
          <w:sz w:val="19"/>
          <w:szCs w:val="19"/>
          <w:lang w:val="en-US" w:eastAsia="fr-FR"/>
        </w:rPr>
        <w:t>2500 x 1220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3050x1300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3660 x 1610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</w:p>
    <w:p w:rsidR="00B050D4" w:rsidRPr="00B050D4" w:rsidRDefault="00B050D4" w:rsidP="00B050D4">
      <w:pPr>
        <w:rPr>
          <w:rFonts w:ascii="Verdana" w:hAnsi="Verdana"/>
          <w:b/>
          <w:sz w:val="19"/>
          <w:szCs w:val="19"/>
          <w:lang w:eastAsia="fr-FR"/>
        </w:rPr>
      </w:pPr>
      <w:r w:rsidRPr="00B050D4">
        <w:rPr>
          <w:rFonts w:ascii="Verdana" w:hAnsi="Verdana"/>
          <w:b/>
          <w:sz w:val="19"/>
          <w:szCs w:val="19"/>
          <w:lang w:eastAsia="fr-FR"/>
        </w:rPr>
        <w:t>ABET LAMINATI MEG</w:t>
      </w:r>
      <w:r w:rsidRPr="00B050D4">
        <w:rPr>
          <w:rFonts w:ascii="Verdana" w:hAnsi="Verdana"/>
          <w:b/>
          <w:bCs/>
          <w:sz w:val="19"/>
          <w:szCs w:val="19"/>
          <w:lang w:eastAsia="fr-FR"/>
        </w:rPr>
        <w:t>®</w:t>
      </w:r>
      <w:r w:rsidRPr="00B050D4">
        <w:rPr>
          <w:rFonts w:ascii="Verdana" w:hAnsi="Verdana"/>
          <w:b/>
          <w:sz w:val="19"/>
          <w:szCs w:val="19"/>
          <w:lang w:eastAsia="fr-FR"/>
        </w:rPr>
        <w:t xml:space="preserve">  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3050 x 1300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4200 x 1300mm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3660 x 1850mm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4200 x 1610mm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</w:p>
    <w:p w:rsidR="00B050D4" w:rsidRPr="00B050D4" w:rsidRDefault="00B050D4" w:rsidP="00B050D4">
      <w:pPr>
        <w:rPr>
          <w:rFonts w:ascii="Verdana" w:hAnsi="Verdana"/>
          <w:b/>
          <w:sz w:val="19"/>
          <w:szCs w:val="19"/>
          <w:lang w:eastAsia="fr-FR"/>
        </w:rPr>
      </w:pPr>
      <w:r w:rsidRPr="00B050D4">
        <w:rPr>
          <w:rFonts w:ascii="Verdana" w:hAnsi="Verdana"/>
          <w:b/>
          <w:sz w:val="19"/>
          <w:szCs w:val="19"/>
          <w:lang w:eastAsia="fr-FR"/>
        </w:rPr>
        <w:t>CETRIS</w:t>
      </w:r>
      <w:r w:rsidR="00F400B4">
        <w:rPr>
          <w:rFonts w:ascii="Verdana" w:hAnsi="Verdana"/>
          <w:b/>
          <w:sz w:val="19"/>
          <w:szCs w:val="19"/>
          <w:lang w:eastAsia="fr-FR"/>
        </w:rPr>
        <w:t xml:space="preserve"> </w:t>
      </w:r>
      <w:r w:rsidR="00F400B4" w:rsidRPr="003D1660">
        <w:rPr>
          <w:rFonts w:ascii="Verdana" w:hAnsi="Verdana"/>
          <w:sz w:val="16"/>
          <w:szCs w:val="16"/>
          <w:lang w:eastAsia="fr-FR"/>
        </w:rPr>
        <w:t>(panneaux ciment)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3350 x 1250 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</w:p>
    <w:p w:rsidR="00B050D4" w:rsidRPr="00B050D4" w:rsidRDefault="00B050D4" w:rsidP="00B050D4">
      <w:pPr>
        <w:rPr>
          <w:rFonts w:ascii="Verdana" w:hAnsi="Verdana"/>
          <w:b/>
          <w:sz w:val="19"/>
          <w:szCs w:val="19"/>
          <w:lang w:eastAsia="fr-FR"/>
        </w:rPr>
      </w:pPr>
      <w:r w:rsidRPr="00B050D4">
        <w:rPr>
          <w:rFonts w:ascii="Verdana" w:hAnsi="Verdana"/>
          <w:b/>
          <w:sz w:val="19"/>
          <w:szCs w:val="19"/>
          <w:lang w:eastAsia="fr-FR"/>
        </w:rPr>
        <w:t>ETERNIT</w:t>
      </w:r>
      <w:r w:rsidR="00F400B4">
        <w:rPr>
          <w:rFonts w:ascii="Verdana" w:hAnsi="Verdana"/>
          <w:b/>
          <w:sz w:val="19"/>
          <w:szCs w:val="19"/>
          <w:lang w:eastAsia="fr-FR"/>
        </w:rPr>
        <w:t xml:space="preserve"> </w:t>
      </w:r>
      <w:proofErr w:type="gramStart"/>
      <w:r w:rsidR="00F400B4" w:rsidRPr="00F400B4">
        <w:rPr>
          <w:rFonts w:ascii="Verdana" w:hAnsi="Verdana"/>
          <w:sz w:val="16"/>
          <w:szCs w:val="16"/>
          <w:lang w:eastAsia="fr-FR"/>
        </w:rPr>
        <w:t>( panneaux</w:t>
      </w:r>
      <w:proofErr w:type="gramEnd"/>
      <w:r w:rsidR="00F400B4" w:rsidRPr="00F400B4">
        <w:rPr>
          <w:rFonts w:ascii="Verdana" w:hAnsi="Verdana"/>
          <w:sz w:val="16"/>
          <w:szCs w:val="16"/>
          <w:lang w:eastAsia="fr-FR"/>
        </w:rPr>
        <w:t xml:space="preserve"> ciment)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2500 x 1250mm</w:t>
      </w:r>
    </w:p>
    <w:p w:rsidR="00B050D4" w:rsidRP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3050 x 1250mm</w:t>
      </w:r>
    </w:p>
    <w:p w:rsidR="00B050D4" w:rsidRPr="00B050D4" w:rsidRDefault="00F400B4" w:rsidP="00B050D4">
      <w:pPr>
        <w:rPr>
          <w:rFonts w:ascii="Verdana" w:hAnsi="Verdana"/>
          <w:sz w:val="19"/>
          <w:szCs w:val="19"/>
          <w:lang w:eastAsia="fr-FR"/>
        </w:rPr>
      </w:pPr>
      <w:r>
        <w:rPr>
          <w:rFonts w:ascii="Verdana" w:hAnsi="Verdana"/>
          <w:noProof/>
          <w:sz w:val="19"/>
          <w:szCs w:val="19"/>
          <w:lang w:eastAsia="fr-FR"/>
        </w:rPr>
        <w:lastRenderedPageBreak/>
        <w:drawing>
          <wp:inline distT="0" distB="0" distL="0" distR="0">
            <wp:extent cx="2125014" cy="1096472"/>
            <wp:effectExtent l="0" t="0" r="8890" b="889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anostrat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064" cy="1095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</w:p>
    <w:p w:rsidR="00F400B4" w:rsidRPr="00B050D4" w:rsidRDefault="00F400B4" w:rsidP="00B050D4">
      <w:pPr>
        <w:rPr>
          <w:rFonts w:ascii="Verdana" w:hAnsi="Verdana"/>
          <w:sz w:val="19"/>
          <w:szCs w:val="19"/>
          <w:lang w:eastAsia="fr-FR"/>
        </w:rPr>
      </w:pPr>
      <w:r>
        <w:rPr>
          <w:rFonts w:ascii="Verdana" w:hAnsi="Verdana"/>
          <w:sz w:val="19"/>
          <w:szCs w:val="19"/>
          <w:lang w:eastAsia="fr-FR"/>
        </w:rPr>
        <w:t>Ces panneaux stratifiés compacts ont :</w:t>
      </w:r>
    </w:p>
    <w:p w:rsidR="00B050D4" w:rsidRDefault="00B050D4" w:rsidP="00B050D4">
      <w:pPr>
        <w:rPr>
          <w:rFonts w:ascii="Verdana" w:hAnsi="Verdana"/>
          <w:sz w:val="19"/>
          <w:szCs w:val="19"/>
          <w:lang w:eastAsia="fr-FR"/>
        </w:rPr>
      </w:pPr>
      <w:r w:rsidRPr="00B050D4">
        <w:rPr>
          <w:rFonts w:ascii="Verdana" w:hAnsi="Verdana"/>
          <w:sz w:val="19"/>
          <w:szCs w:val="19"/>
          <w:lang w:eastAsia="fr-FR"/>
        </w:rPr>
        <w:t>• 1 ou 2 faces décors traitées de façon identique (selon gammes</w:t>
      </w:r>
      <w:proofErr w:type="gramStart"/>
      <w:r w:rsidRPr="00B050D4">
        <w:rPr>
          <w:rFonts w:ascii="Verdana" w:hAnsi="Verdana"/>
          <w:sz w:val="19"/>
          <w:szCs w:val="19"/>
          <w:lang w:eastAsia="fr-FR"/>
        </w:rPr>
        <w:t>)</w:t>
      </w:r>
      <w:proofErr w:type="gramEnd"/>
      <w:r w:rsidRPr="00B050D4">
        <w:rPr>
          <w:rFonts w:ascii="Verdana" w:hAnsi="Verdana"/>
          <w:sz w:val="19"/>
          <w:szCs w:val="19"/>
          <w:lang w:eastAsia="fr-FR"/>
        </w:rPr>
        <w:br/>
        <w:t>• Épaisseur des panneaux : 4, 6, 8, 10 et jusqu’à 20 mm</w:t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• Différentes finitions disponibles selon les gammes </w:t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• Masse : 1400 Kg / m3 env. 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Minimum de panneaux à commander par décor, épaisseur et format, nous consulter. 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b/>
          <w:bCs/>
          <w:sz w:val="19"/>
          <w:szCs w:val="19"/>
          <w:lang w:eastAsia="fr-FR"/>
        </w:rPr>
        <w:t>Utilisation</w:t>
      </w:r>
      <w:r w:rsidRPr="00B050D4">
        <w:rPr>
          <w:rFonts w:ascii="Verdana" w:hAnsi="Verdana"/>
          <w:sz w:val="19"/>
          <w:szCs w:val="19"/>
          <w:lang w:eastAsia="fr-FR"/>
        </w:rPr>
        <w:br/>
        <w:t>Mise en œuvre du bardage sur parois préexistantes situées en</w:t>
      </w:r>
      <w:r w:rsidRPr="00B050D4">
        <w:rPr>
          <w:rFonts w:ascii="Verdana" w:hAnsi="Verdana"/>
          <w:sz w:val="19"/>
          <w:szCs w:val="19"/>
          <w:lang w:eastAsia="fr-FR"/>
        </w:rPr>
        <w:br/>
        <w:t>Étage et rez-de-chaussée.</w:t>
      </w:r>
      <w:r w:rsidRPr="00B050D4">
        <w:rPr>
          <w:rFonts w:ascii="Verdana" w:hAnsi="Verdana"/>
          <w:sz w:val="19"/>
          <w:szCs w:val="19"/>
          <w:lang w:eastAsia="fr-FR"/>
        </w:rPr>
        <w:br/>
        <w:t>Pose possible sur maisons à ossature bois conformes au DTU.</w:t>
      </w:r>
      <w:r w:rsidRPr="00B050D4">
        <w:rPr>
          <w:rFonts w:ascii="Verdana" w:hAnsi="Verdana"/>
          <w:sz w:val="19"/>
          <w:szCs w:val="19"/>
          <w:lang w:eastAsia="fr-FR"/>
        </w:rPr>
        <w:br/>
        <w:t>Exposition au vent, entraxes de fixation et épaisseur des panneaux conformément aux prescriptions des avis techniques.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b/>
          <w:bCs/>
          <w:sz w:val="19"/>
          <w:szCs w:val="19"/>
          <w:lang w:eastAsia="fr-FR"/>
        </w:rPr>
        <w:t>Durabilité</w:t>
      </w:r>
      <w:r w:rsidRPr="00B050D4">
        <w:rPr>
          <w:rFonts w:ascii="Verdana" w:hAnsi="Verdana"/>
          <w:sz w:val="19"/>
          <w:szCs w:val="19"/>
          <w:lang w:eastAsia="fr-FR"/>
        </w:rPr>
        <w:br/>
        <w:t>L’emploi de résines adaptées, les résultats d'essai de vieillissement, les réalisations antérieures, permettent d’envisager une durabilité supérieure à 20 ans dans des conditions normales d’exposition et suivant les avis techniques.</w:t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Pr="00B050D4">
        <w:rPr>
          <w:rFonts w:ascii="Verdana" w:hAnsi="Verdana"/>
          <w:sz w:val="19"/>
          <w:szCs w:val="19"/>
          <w:lang w:eastAsia="fr-FR"/>
        </w:rPr>
        <w:br/>
      </w:r>
      <w:r w:rsidR="003D1660">
        <w:rPr>
          <w:rFonts w:ascii="Verdana" w:hAnsi="Verdana"/>
          <w:i/>
          <w:iCs/>
          <w:sz w:val="19"/>
          <w:szCs w:val="19"/>
          <w:lang w:eastAsia="fr-FR"/>
        </w:rPr>
        <w:t>PANOSTRAT</w:t>
      </w:r>
      <w:bookmarkStart w:id="0" w:name="_GoBack"/>
      <w:bookmarkEnd w:id="0"/>
      <w:r w:rsidRPr="00B050D4">
        <w:rPr>
          <w:rFonts w:ascii="Verdana" w:hAnsi="Verdana"/>
          <w:i/>
          <w:iCs/>
          <w:sz w:val="19"/>
          <w:szCs w:val="19"/>
          <w:lang w:eastAsia="fr-FR"/>
        </w:rPr>
        <w:t xml:space="preserve"> vous assure toujours un niveau de services performants</w:t>
      </w:r>
      <w:r w:rsidRPr="00B050D4">
        <w:rPr>
          <w:rFonts w:ascii="Verdana" w:hAnsi="Verdana"/>
          <w:sz w:val="19"/>
          <w:szCs w:val="19"/>
          <w:lang w:eastAsia="fr-FR"/>
        </w:rPr>
        <w:t xml:space="preserve"> </w:t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&gt;assistance technique, </w:t>
      </w:r>
      <w:r w:rsidRPr="00B050D4">
        <w:rPr>
          <w:rFonts w:ascii="Verdana" w:hAnsi="Verdana"/>
          <w:sz w:val="19"/>
          <w:szCs w:val="19"/>
          <w:lang w:eastAsia="fr-FR"/>
        </w:rPr>
        <w:br/>
        <w:t xml:space="preserve">&gt;usinage (lien sur notre site) </w:t>
      </w:r>
      <w:r w:rsidR="00F400B4">
        <w:rPr>
          <w:rFonts w:ascii="Verdana" w:hAnsi="Verdana"/>
          <w:sz w:val="19"/>
          <w:szCs w:val="19"/>
          <w:lang w:eastAsia="fr-FR"/>
        </w:rPr>
        <w:t xml:space="preserve"> </w:t>
      </w:r>
      <w:hyperlink r:id="rId11" w:history="1">
        <w:r w:rsidRPr="00B050D4">
          <w:rPr>
            <w:rStyle w:val="Lienhypertexte"/>
            <w:rFonts w:ascii="Verdana" w:hAnsi="Verdana"/>
            <w:color w:val="auto"/>
            <w:sz w:val="19"/>
            <w:szCs w:val="19"/>
            <w:lang w:eastAsia="fr-FR"/>
          </w:rPr>
          <w:t>http://www.sonnier.fr/index.php?cPath=24_155</w:t>
        </w:r>
      </w:hyperlink>
    </w:p>
    <w:p w:rsidR="00F400B4" w:rsidRPr="00B050D4" w:rsidRDefault="00F400B4" w:rsidP="00B050D4">
      <w:pPr>
        <w:rPr>
          <w:rFonts w:ascii="Verdana" w:hAnsi="Verdana"/>
          <w:sz w:val="19"/>
          <w:szCs w:val="19"/>
          <w:lang w:eastAsia="fr-FR"/>
        </w:rPr>
      </w:pPr>
    </w:p>
    <w:p w:rsidR="00DF34A4" w:rsidRDefault="00DF34A4"/>
    <w:sectPr w:rsidR="00DF34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0D4"/>
    <w:rsid w:val="00022522"/>
    <w:rsid w:val="003D1660"/>
    <w:rsid w:val="00465352"/>
    <w:rsid w:val="009C1E78"/>
    <w:rsid w:val="00B050D4"/>
    <w:rsid w:val="00DF34A4"/>
    <w:rsid w:val="00F40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0D4"/>
    <w:pPr>
      <w:spacing w:after="0" w:line="240" w:lineRule="auto"/>
    </w:pPr>
    <w:rPr>
      <w:rFonts w:ascii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B050D4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050D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50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0D4"/>
    <w:pPr>
      <w:spacing w:after="0" w:line="240" w:lineRule="auto"/>
    </w:pPr>
    <w:rPr>
      <w:rFonts w:ascii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B050D4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050D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50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901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nostrat@panostrat.f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panostrat.fr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://www.sonnier.fr/index.php?cPath=24_155" TargetMode="External"/><Relationship Id="rId5" Type="http://schemas.openxmlformats.org/officeDocument/2006/relationships/image" Target="media/image1.jpg"/><Relationship Id="rId10" Type="http://schemas.openxmlformats.org/officeDocument/2006/relationships/image" Target="cid:image001.jpg@01CDCB38.726A041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432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SONNIER</dc:creator>
  <cp:lastModifiedBy>David SONNIER</cp:lastModifiedBy>
  <cp:revision>1</cp:revision>
  <dcterms:created xsi:type="dcterms:W3CDTF">2012-12-27T16:48:00Z</dcterms:created>
  <dcterms:modified xsi:type="dcterms:W3CDTF">2012-12-27T17:53:00Z</dcterms:modified>
</cp:coreProperties>
</file>